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1DAC8A" w14:textId="77777777" w:rsidR="00BE14E6" w:rsidRPr="00475B61" w:rsidRDefault="00B170A5" w:rsidP="00BE14E6">
      <w:pPr>
        <w:pBdr>
          <w:top w:val="single" w:sz="24" w:space="1" w:color="CC0000"/>
          <w:bottom w:val="single" w:sz="24" w:space="1" w:color="CC0000"/>
        </w:pBdr>
        <w:spacing w:after="0" w:line="240" w:lineRule="auto"/>
        <w:jc w:val="center"/>
        <w:rPr>
          <w:b/>
          <w:sz w:val="64"/>
          <w:szCs w:val="6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AA6643">
        <w:rPr>
          <w:b/>
          <w:noProof/>
          <w:color w:val="1F4E79" w:themeColor="accent1" w:themeShade="8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4F322" wp14:editId="7DF03FA2">
                <wp:simplePos x="0" y="0"/>
                <wp:positionH relativeFrom="margin">
                  <wp:align>right</wp:align>
                </wp:positionH>
                <wp:positionV relativeFrom="paragraph">
                  <wp:posOffset>773430</wp:posOffset>
                </wp:positionV>
                <wp:extent cx="55073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E286" w14:textId="77777777" w:rsidR="00AA6643" w:rsidRPr="00B170A5" w:rsidRDefault="00AA6643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proofErr w:type="spellStart"/>
                            <w:r w:rsidRPr="00B170A5">
                              <w:rPr>
                                <w:b/>
                                <w:color w:val="1F4E79" w:themeColor="accent1" w:themeShade="80"/>
                                <w:sz w:val="60"/>
                                <w:szCs w:val="6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InterAID</w:t>
                            </w:r>
                            <w:proofErr w:type="spellEnd"/>
                            <w:r w:rsidRPr="00B170A5">
                              <w:rPr>
                                <w:b/>
                                <w:color w:val="1F4E79" w:themeColor="accent1" w:themeShade="80"/>
                                <w:sz w:val="60"/>
                                <w:szCs w:val="6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Triage and Telemedicine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45pt;margin-top:60.9pt;width:433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2lIQIAAB4EAAAOAAAAZHJzL2Uyb0RvYy54bWysU11v2yAUfZ+0/4B4X+x4cd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" stroked="f">
                <v:textbox style="mso-fit-shape-to-text:t">
                  <w:txbxContent>
                    <w:p w:rsidR="00AA6643" w:rsidRPr="00B170A5" w:rsidRDefault="00AA6643">
                      <w:pPr>
                        <w:rPr>
                          <w:sz w:val="60"/>
                          <w:szCs w:val="60"/>
                        </w:rPr>
                      </w:pPr>
                      <w:proofErr w:type="spellStart"/>
                      <w:r w:rsidRPr="00B170A5">
                        <w:rPr>
                          <w:b/>
                          <w:color w:val="1F4E79" w:themeColor="accent1" w:themeShade="80"/>
                          <w:sz w:val="60"/>
                          <w:szCs w:val="6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InterAID</w:t>
                      </w:r>
                      <w:proofErr w:type="spellEnd"/>
                      <w:r w:rsidRPr="00B170A5">
                        <w:rPr>
                          <w:b/>
                          <w:color w:val="1F4E79" w:themeColor="accent1" w:themeShade="80"/>
                          <w:sz w:val="60"/>
                          <w:szCs w:val="6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Triage and Telemedicine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4E6" w:rsidRPr="00475B61">
        <w:rPr>
          <w:b/>
          <w:sz w:val="64"/>
          <w:szCs w:val="6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IN THE EVENT OF A WORKPLACE INJURY</w:t>
      </w:r>
    </w:p>
    <w:p w14:paraId="267122D8" w14:textId="77777777" w:rsidR="00B170A5" w:rsidRDefault="00B170A5" w:rsidP="00E302E4">
      <w:pPr>
        <w:spacing w:after="0" w:line="240" w:lineRule="auto"/>
        <w:rPr>
          <w:noProof/>
        </w:rPr>
      </w:pPr>
    </w:p>
    <w:p w14:paraId="5D5283EC" w14:textId="77777777" w:rsidR="00A13C1A" w:rsidRPr="00E302E4" w:rsidRDefault="00FE2268" w:rsidP="00E302E4">
      <w:pPr>
        <w:spacing w:after="0" w:line="240" w:lineRule="auto"/>
        <w:rPr>
          <w:b/>
          <w:color w:val="1F4E79" w:themeColor="accent1" w:themeShade="8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302E4">
        <w:rPr>
          <w:b/>
          <w:i/>
          <w:smallCaps/>
          <w:noProof/>
          <w:color w:val="C00000"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C6135B" wp14:editId="3DE133F2">
                <wp:simplePos x="0" y="0"/>
                <wp:positionH relativeFrom="column">
                  <wp:posOffset>1828800</wp:posOffset>
                </wp:positionH>
                <wp:positionV relativeFrom="paragraph">
                  <wp:posOffset>530860</wp:posOffset>
                </wp:positionV>
                <wp:extent cx="4643120" cy="1261110"/>
                <wp:effectExtent l="0" t="0" r="508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B14E" w14:textId="77777777" w:rsidR="00E302E4" w:rsidRPr="00FE2268" w:rsidRDefault="00E302E4" w:rsidP="00E30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96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E2268">
                              <w:rPr>
                                <w:b/>
                                <w:color w:val="C00000"/>
                                <w:sz w:val="96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 (800) 367-5020</w:t>
                            </w:r>
                          </w:p>
                          <w:p w14:paraId="26BDA62C" w14:textId="77777777" w:rsidR="00E302E4" w:rsidRPr="00FE2268" w:rsidRDefault="00E302E4" w:rsidP="00E302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mallCaps/>
                                <w:color w:val="C00000"/>
                                <w:sz w:val="44"/>
                                <w:szCs w:val="36"/>
                              </w:rPr>
                            </w:pPr>
                            <w:r w:rsidRPr="00FE2268">
                              <w:rPr>
                                <w:b/>
                                <w:i/>
                                <w:smallCaps/>
                                <w:color w:val="C00000"/>
                                <w:sz w:val="44"/>
                                <w:szCs w:val="36"/>
                              </w:rPr>
                              <w:t xml:space="preserve">Available 24 Hours a Day </w:t>
                            </w:r>
                          </w:p>
                          <w:p w14:paraId="549CBF99" w14:textId="77777777" w:rsidR="00E302E4" w:rsidRDefault="00E30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_x0000_s1027" type="#_x0000_t202" style="position:absolute;margin-left:2in;margin-top:41.8pt;width:365.6pt;height:9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" stroked="f">
                <v:textbox>
                  <w:txbxContent>
                    <w:p w:rsidR="00E302E4" w:rsidRPr="00FE2268" w:rsidRDefault="00E302E4" w:rsidP="00E302E4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96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E2268">
                        <w:rPr>
                          <w:b/>
                          <w:color w:val="C00000"/>
                          <w:sz w:val="96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1 (800) 367-5020</w:t>
                      </w:r>
                    </w:p>
                    <w:p w:rsidR="00E302E4" w:rsidRPr="00FE2268" w:rsidRDefault="00E302E4" w:rsidP="00E302E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mallCaps/>
                          <w:color w:val="C00000"/>
                          <w:sz w:val="44"/>
                          <w:szCs w:val="36"/>
                        </w:rPr>
                      </w:pPr>
                      <w:r w:rsidRPr="00FE2268">
                        <w:rPr>
                          <w:b/>
                          <w:i/>
                          <w:smallCaps/>
                          <w:color w:val="C00000"/>
                          <w:sz w:val="44"/>
                          <w:szCs w:val="36"/>
                        </w:rPr>
                        <w:t xml:space="preserve">Available 24 Hours a Day </w:t>
                      </w:r>
                    </w:p>
                    <w:p w:rsidR="00E302E4" w:rsidRDefault="00E302E4"/>
                  </w:txbxContent>
                </v:textbox>
                <w10:wrap type="square"/>
              </v:shape>
            </w:pict>
          </mc:Fallback>
        </mc:AlternateContent>
      </w:r>
      <w:r w:rsidR="00AA6643">
        <w:rPr>
          <w:noProof/>
        </w:rPr>
        <w:drawing>
          <wp:inline distT="0" distB="0" distL="0" distR="0" wp14:anchorId="03929300" wp14:editId="291E1070">
            <wp:extent cx="1213945" cy="962846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370" cy="98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BCB34" w14:textId="77777777" w:rsidR="00E302E4" w:rsidRPr="00475B61" w:rsidRDefault="00E302E4" w:rsidP="00BE14E6">
      <w:pPr>
        <w:spacing w:after="0" w:line="240" w:lineRule="auto"/>
        <w:jc w:val="center"/>
        <w:rPr>
          <w:b/>
          <w:i/>
          <w:smallCaps/>
          <w:color w:val="C00000"/>
          <w:sz w:val="40"/>
          <w:szCs w:val="36"/>
        </w:rPr>
      </w:pPr>
    </w:p>
    <w:p w14:paraId="10CF54E6" w14:textId="77777777" w:rsidR="00BE14E6" w:rsidRDefault="00BE14E6" w:rsidP="00BE14E6">
      <w:pPr>
        <w:spacing w:after="240" w:line="240" w:lineRule="auto"/>
        <w:rPr>
          <w:sz w:val="40"/>
          <w:szCs w:val="40"/>
        </w:rPr>
      </w:pPr>
    </w:p>
    <w:p w14:paraId="7CF8A835" w14:textId="77777777" w:rsidR="00B170A5" w:rsidRPr="00BE14E6" w:rsidRDefault="00B170A5" w:rsidP="00BE14E6">
      <w:pPr>
        <w:spacing w:after="240" w:line="240" w:lineRule="auto"/>
        <w:rPr>
          <w:sz w:val="40"/>
          <w:szCs w:val="40"/>
        </w:rPr>
      </w:pPr>
    </w:p>
    <w:p w14:paraId="6A5A0358" w14:textId="77777777" w:rsidR="00BE14E6" w:rsidRPr="00B170A5" w:rsidRDefault="00A0357B" w:rsidP="00F90415">
      <w:pPr>
        <w:pStyle w:val="ListParagraph"/>
        <w:numPr>
          <w:ilvl w:val="0"/>
          <w:numId w:val="2"/>
        </w:numPr>
        <w:spacing w:after="360" w:line="240" w:lineRule="auto"/>
        <w:ind w:hanging="630"/>
        <w:contextualSpacing w:val="0"/>
        <w:jc w:val="both"/>
        <w:rPr>
          <w:sz w:val="44"/>
          <w:szCs w:val="44"/>
        </w:rPr>
      </w:pPr>
      <w:r w:rsidRPr="00B170A5">
        <w:rPr>
          <w:b/>
          <w:smallCaps/>
          <w:color w:val="1F4E79" w:themeColor="accent1" w:themeShade="80"/>
          <w:sz w:val="44"/>
          <w:szCs w:val="44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Report the Injury</w:t>
      </w:r>
      <w:r w:rsidRPr="00B170A5">
        <w:rPr>
          <w:b/>
          <w:smallCaps/>
          <w:color w:val="1F4E79" w:themeColor="accent1" w:themeShade="80"/>
          <w:sz w:val="44"/>
          <w:szCs w:val="4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: </w:t>
      </w:r>
      <w:r w:rsidR="00F90415" w:rsidRPr="00B170A5">
        <w:rPr>
          <w:b/>
          <w:smallCaps/>
          <w:color w:val="1F4E79" w:themeColor="accent1" w:themeShade="80"/>
          <w:sz w:val="44"/>
          <w:szCs w:val="4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9717F4" w:rsidRPr="00B170A5">
        <w:rPr>
          <w:color w:val="000000" w:themeColor="text1"/>
          <w:sz w:val="44"/>
          <w:szCs w:val="44"/>
        </w:rPr>
        <w:t>Immediately r</w:t>
      </w:r>
      <w:r w:rsidR="00BE14E6" w:rsidRPr="00B170A5">
        <w:rPr>
          <w:color w:val="000000" w:themeColor="text1"/>
          <w:sz w:val="44"/>
          <w:szCs w:val="44"/>
        </w:rPr>
        <w:t xml:space="preserve">eport </w:t>
      </w:r>
      <w:r w:rsidR="00BE14E6" w:rsidRPr="00B170A5">
        <w:rPr>
          <w:sz w:val="44"/>
          <w:szCs w:val="44"/>
        </w:rPr>
        <w:t>you</w:t>
      </w:r>
      <w:r w:rsidRPr="00B170A5">
        <w:rPr>
          <w:sz w:val="44"/>
          <w:szCs w:val="44"/>
        </w:rPr>
        <w:t>r</w:t>
      </w:r>
      <w:r w:rsidR="00BE14E6" w:rsidRPr="00B170A5">
        <w:rPr>
          <w:sz w:val="44"/>
          <w:szCs w:val="44"/>
        </w:rPr>
        <w:t xml:space="preserve"> </w:t>
      </w:r>
      <w:r w:rsidR="009717F4" w:rsidRPr="00B170A5">
        <w:rPr>
          <w:sz w:val="44"/>
          <w:szCs w:val="44"/>
        </w:rPr>
        <w:t xml:space="preserve">work </w:t>
      </w:r>
      <w:r w:rsidR="00BE14E6" w:rsidRPr="00B170A5">
        <w:rPr>
          <w:sz w:val="44"/>
          <w:szCs w:val="44"/>
        </w:rPr>
        <w:t>injury to your supervisor</w:t>
      </w:r>
      <w:r w:rsidR="00A13C1A" w:rsidRPr="00B170A5">
        <w:rPr>
          <w:sz w:val="44"/>
          <w:szCs w:val="44"/>
        </w:rPr>
        <w:t>.</w:t>
      </w:r>
    </w:p>
    <w:p w14:paraId="1A3F3E2F" w14:textId="77777777" w:rsidR="00BE14E6" w:rsidRPr="00BE14E6" w:rsidRDefault="00A0357B" w:rsidP="00A0357B">
      <w:pPr>
        <w:pStyle w:val="ListParagraph"/>
        <w:numPr>
          <w:ilvl w:val="0"/>
          <w:numId w:val="2"/>
        </w:numPr>
        <w:spacing w:after="360" w:line="240" w:lineRule="auto"/>
        <w:ind w:hanging="630"/>
        <w:contextualSpacing w:val="0"/>
        <w:jc w:val="both"/>
        <w:rPr>
          <w:sz w:val="40"/>
          <w:szCs w:val="40"/>
        </w:rPr>
      </w:pPr>
      <w:r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Medical Care</w:t>
      </w:r>
      <w:r w:rsidRPr="00B170A5">
        <w:rPr>
          <w:b/>
          <w:smallCaps/>
          <w:color w:val="1F4E79" w:themeColor="accent1" w:themeShade="80"/>
          <w:sz w:val="44"/>
          <w:szCs w:val="40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: </w:t>
      </w:r>
      <w:r>
        <w:rPr>
          <w:sz w:val="40"/>
          <w:szCs w:val="40"/>
        </w:rPr>
        <w:t>Contact the InterMed Triage Nurse</w:t>
      </w:r>
      <w:r w:rsidR="00F90415">
        <w:rPr>
          <w:sz w:val="40"/>
          <w:szCs w:val="40"/>
        </w:rPr>
        <w:t xml:space="preserve"> by </w:t>
      </w:r>
      <w:proofErr w:type="gramStart"/>
      <w:r w:rsidR="00F90415">
        <w:rPr>
          <w:sz w:val="40"/>
          <w:szCs w:val="40"/>
        </w:rPr>
        <w:t xml:space="preserve">calling </w:t>
      </w:r>
      <w:r w:rsidR="00BE14E6" w:rsidRPr="00BE14E6">
        <w:rPr>
          <w:sz w:val="40"/>
          <w:szCs w:val="40"/>
        </w:rPr>
        <w:t xml:space="preserve"> </w:t>
      </w:r>
      <w:r w:rsidR="00BE14E6" w:rsidRPr="00F90415">
        <w:rPr>
          <w:b/>
          <w:color w:val="C00000"/>
          <w:sz w:val="40"/>
          <w:szCs w:val="40"/>
        </w:rPr>
        <w:t>(</w:t>
      </w:r>
      <w:proofErr w:type="gramEnd"/>
      <w:r w:rsidR="00FB5F16" w:rsidRPr="00F90415">
        <w:rPr>
          <w:b/>
          <w:color w:val="C00000"/>
          <w:sz w:val="40"/>
          <w:szCs w:val="40"/>
        </w:rPr>
        <w:t>800</w:t>
      </w:r>
      <w:r w:rsidRPr="00F90415">
        <w:rPr>
          <w:b/>
          <w:color w:val="C00000"/>
          <w:sz w:val="40"/>
          <w:szCs w:val="40"/>
        </w:rPr>
        <w:t xml:space="preserve">) </w:t>
      </w:r>
      <w:r w:rsidR="00FB5F16" w:rsidRPr="00F90415">
        <w:rPr>
          <w:b/>
          <w:color w:val="C00000"/>
          <w:sz w:val="40"/>
          <w:szCs w:val="40"/>
        </w:rPr>
        <w:t>367</w:t>
      </w:r>
      <w:r w:rsidR="00BE14E6" w:rsidRPr="00F90415">
        <w:rPr>
          <w:b/>
          <w:color w:val="C00000"/>
          <w:sz w:val="40"/>
          <w:szCs w:val="40"/>
        </w:rPr>
        <w:t>-</w:t>
      </w:r>
      <w:r w:rsidR="00FB5F16" w:rsidRPr="00F90415">
        <w:rPr>
          <w:b/>
          <w:color w:val="C00000"/>
          <w:sz w:val="40"/>
          <w:szCs w:val="40"/>
        </w:rPr>
        <w:t>5020</w:t>
      </w:r>
      <w:r w:rsidR="00BE14E6" w:rsidRPr="00F90415">
        <w:rPr>
          <w:color w:val="C00000"/>
          <w:sz w:val="40"/>
          <w:szCs w:val="40"/>
        </w:rPr>
        <w:t xml:space="preserve"> </w:t>
      </w:r>
      <w:r>
        <w:rPr>
          <w:sz w:val="40"/>
          <w:szCs w:val="40"/>
        </w:rPr>
        <w:t xml:space="preserve">on a smart phone.  Let your supervisor know if you do not have a smart phone.  </w:t>
      </w:r>
    </w:p>
    <w:p w14:paraId="0741442E" w14:textId="77777777" w:rsidR="00A0357B" w:rsidRDefault="00A0357B" w:rsidP="00A0357B">
      <w:pPr>
        <w:pStyle w:val="ListParagraph"/>
        <w:numPr>
          <w:ilvl w:val="0"/>
          <w:numId w:val="2"/>
        </w:numPr>
        <w:spacing w:after="360" w:line="240" w:lineRule="auto"/>
        <w:ind w:hanging="630"/>
        <w:contextualSpacing w:val="0"/>
        <w:jc w:val="both"/>
        <w:rPr>
          <w:sz w:val="40"/>
          <w:szCs w:val="40"/>
        </w:rPr>
      </w:pPr>
      <w:r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Triage </w:t>
      </w:r>
      <w:r w:rsidR="00BE14E6"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Nurse</w:t>
      </w:r>
      <w:r w:rsidRPr="00B170A5">
        <w:rPr>
          <w:b/>
          <w:smallCaps/>
          <w:color w:val="1F4E79" w:themeColor="accent1" w:themeShade="80"/>
          <w:sz w:val="44"/>
          <w:szCs w:val="40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:</w:t>
      </w:r>
      <w:r w:rsidRPr="00B170A5">
        <w:rPr>
          <w:color w:val="1F4E79" w:themeColor="accent1" w:themeShade="80"/>
          <w:sz w:val="44"/>
          <w:szCs w:val="40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>
        <w:rPr>
          <w:sz w:val="40"/>
          <w:szCs w:val="40"/>
        </w:rPr>
        <w:t xml:space="preserve">The Triage Nurse will ask you questions about your </w:t>
      </w:r>
      <w:r w:rsidR="00F813B9">
        <w:rPr>
          <w:sz w:val="40"/>
          <w:szCs w:val="40"/>
        </w:rPr>
        <w:t xml:space="preserve">work related </w:t>
      </w:r>
      <w:r>
        <w:rPr>
          <w:sz w:val="40"/>
          <w:szCs w:val="40"/>
        </w:rPr>
        <w:t>injury and will</w:t>
      </w:r>
      <w:r w:rsidR="004434C8">
        <w:rPr>
          <w:sz w:val="40"/>
          <w:szCs w:val="40"/>
        </w:rPr>
        <w:t xml:space="preserve"> </w:t>
      </w:r>
      <w:r w:rsidR="00BE14E6" w:rsidRPr="00BE14E6">
        <w:rPr>
          <w:sz w:val="40"/>
          <w:szCs w:val="40"/>
        </w:rPr>
        <w:t>give you treatment advice</w:t>
      </w:r>
      <w:r>
        <w:rPr>
          <w:sz w:val="40"/>
          <w:szCs w:val="40"/>
        </w:rPr>
        <w:t>.</w:t>
      </w:r>
      <w:r w:rsidR="00A13C1A">
        <w:rPr>
          <w:sz w:val="40"/>
          <w:szCs w:val="40"/>
        </w:rPr>
        <w:t xml:space="preserve"> </w:t>
      </w:r>
    </w:p>
    <w:p w14:paraId="6DE1478A" w14:textId="77777777" w:rsidR="004434C8" w:rsidRPr="004434C8" w:rsidRDefault="00A0357B" w:rsidP="004434C8">
      <w:pPr>
        <w:pStyle w:val="ListParagraph"/>
        <w:numPr>
          <w:ilvl w:val="0"/>
          <w:numId w:val="2"/>
        </w:numPr>
        <w:spacing w:after="360" w:line="240" w:lineRule="auto"/>
        <w:ind w:hanging="630"/>
        <w:contextualSpacing w:val="0"/>
        <w:jc w:val="both"/>
        <w:rPr>
          <w:sz w:val="40"/>
          <w:szCs w:val="40"/>
        </w:rPr>
      </w:pPr>
      <w:r w:rsidRPr="00FE2268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Telemedicine Doctor</w:t>
      </w:r>
      <w:r w:rsidRPr="00FE2268">
        <w:rPr>
          <w:color w:val="1F4E79" w:themeColor="accent1" w:themeShade="80"/>
          <w:sz w:val="44"/>
          <w:szCs w:val="40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: </w:t>
      </w:r>
      <w:r w:rsidR="00BE14E6" w:rsidRPr="00BE14E6">
        <w:rPr>
          <w:sz w:val="40"/>
          <w:szCs w:val="40"/>
        </w:rPr>
        <w:t xml:space="preserve">If needed, </w:t>
      </w:r>
      <w:r w:rsidR="008F76D7">
        <w:rPr>
          <w:sz w:val="40"/>
          <w:szCs w:val="40"/>
        </w:rPr>
        <w:t>the Triage N</w:t>
      </w:r>
      <w:r w:rsidR="00BE14E6" w:rsidRPr="00BE14E6">
        <w:rPr>
          <w:sz w:val="40"/>
          <w:szCs w:val="40"/>
        </w:rPr>
        <w:t>urse will connect you to a Telemedicine Doctor</w:t>
      </w:r>
      <w:r w:rsidR="00A13C1A">
        <w:rPr>
          <w:sz w:val="40"/>
          <w:szCs w:val="40"/>
        </w:rPr>
        <w:t>.</w:t>
      </w:r>
      <w:r w:rsidR="008F76D7">
        <w:rPr>
          <w:sz w:val="40"/>
          <w:szCs w:val="40"/>
        </w:rPr>
        <w:t xml:space="preserve">  The Telemedicine Doctor will provide additional instructions about your initial medical care.  </w:t>
      </w:r>
    </w:p>
    <w:p w14:paraId="76826720" w14:textId="77777777" w:rsidR="00BE14E6" w:rsidRDefault="00A0357B" w:rsidP="00A0357B">
      <w:pPr>
        <w:pStyle w:val="ListParagraph"/>
        <w:numPr>
          <w:ilvl w:val="0"/>
          <w:numId w:val="2"/>
        </w:numPr>
        <w:spacing w:after="360" w:line="240" w:lineRule="auto"/>
        <w:ind w:hanging="630"/>
        <w:contextualSpacing w:val="0"/>
        <w:jc w:val="both"/>
        <w:rPr>
          <w:sz w:val="40"/>
          <w:szCs w:val="40"/>
        </w:rPr>
      </w:pPr>
      <w:r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Report Claim to </w:t>
      </w:r>
      <w:r w:rsidR="005B39B8"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Your</w:t>
      </w:r>
      <w:r w:rsidR="00A13C1A"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HR and </w:t>
      </w:r>
      <w:proofErr w:type="spellStart"/>
      <w:r w:rsidRPr="00B170A5">
        <w:rPr>
          <w:b/>
          <w:smallCaps/>
          <w:color w:val="1F4E79" w:themeColor="accent1" w:themeShade="80"/>
          <w:sz w:val="44"/>
          <w:szCs w:val="40"/>
          <w:u w:val="single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Intercare</w:t>
      </w:r>
      <w:proofErr w:type="spellEnd"/>
      <w:r w:rsidRPr="00B170A5">
        <w:rPr>
          <w:b/>
          <w:smallCaps/>
          <w:color w:val="1F4E79" w:themeColor="accent1" w:themeShade="80"/>
          <w:sz w:val="44"/>
          <w:szCs w:val="40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 xml:space="preserve">: </w:t>
      </w:r>
      <w:r>
        <w:rPr>
          <w:sz w:val="40"/>
          <w:szCs w:val="40"/>
        </w:rPr>
        <w:t xml:space="preserve">The </w:t>
      </w:r>
      <w:r w:rsidR="00BE14E6" w:rsidRPr="00BE14E6">
        <w:rPr>
          <w:sz w:val="40"/>
          <w:szCs w:val="40"/>
        </w:rPr>
        <w:t>Supervisor completes and</w:t>
      </w:r>
      <w:r w:rsidR="005B39B8">
        <w:rPr>
          <w:sz w:val="40"/>
          <w:szCs w:val="40"/>
        </w:rPr>
        <w:t xml:space="preserve"> submits First Report of Injury. </w:t>
      </w:r>
    </w:p>
    <w:p w14:paraId="03BB2958" w14:textId="77777777" w:rsidR="007A00A8" w:rsidRDefault="007A00A8" w:rsidP="007A00A8">
      <w:pPr>
        <w:spacing w:after="0" w:line="240" w:lineRule="auto"/>
        <w:jc w:val="center"/>
        <w:rPr>
          <w:b/>
          <w:caps/>
          <w:color w:val="CC0000"/>
          <w:sz w:val="50"/>
          <w:szCs w:val="50"/>
          <w:u w:val="single"/>
        </w:rPr>
      </w:pPr>
    </w:p>
    <w:p w14:paraId="3E2DCC0B" w14:textId="77777777" w:rsidR="005B39B8" w:rsidRDefault="005B39B8" w:rsidP="007A00A8">
      <w:pPr>
        <w:spacing w:after="0" w:line="240" w:lineRule="auto"/>
        <w:jc w:val="center"/>
        <w:rPr>
          <w:b/>
          <w:caps/>
          <w:color w:val="CC0000"/>
          <w:sz w:val="50"/>
          <w:szCs w:val="50"/>
          <w:u w:val="single"/>
        </w:rPr>
      </w:pPr>
    </w:p>
    <w:p w14:paraId="7DF988E0" w14:textId="77777777" w:rsidR="00CF7625" w:rsidRPr="00FE2268" w:rsidRDefault="00BE14E6" w:rsidP="00E27986">
      <w:pPr>
        <w:spacing w:after="360" w:line="240" w:lineRule="auto"/>
        <w:jc w:val="center"/>
        <w:rPr>
          <w:b/>
          <w:color w:val="C0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FE2268">
        <w:rPr>
          <w:b/>
          <w:color w:val="C00000"/>
          <w:sz w:val="56"/>
          <w:szCs w:val="5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Dial 911 if </w:t>
      </w:r>
      <w:r w:rsidR="00F90415" w:rsidRPr="00FE2268">
        <w:rPr>
          <w:b/>
          <w:color w:val="C00000"/>
          <w:sz w:val="56"/>
          <w:szCs w:val="5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life or l</w:t>
      </w:r>
      <w:r w:rsidRPr="00FE2268">
        <w:rPr>
          <w:b/>
          <w:color w:val="C00000"/>
          <w:sz w:val="56"/>
          <w:szCs w:val="5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imb is threatened!</w:t>
      </w:r>
    </w:p>
    <w:sectPr w:rsidR="00CF7625" w:rsidRPr="00FE2268" w:rsidSect="007A00A8">
      <w:headerReference w:type="default" r:id="rId8"/>
      <w:footerReference w:type="default" r:id="rId9"/>
      <w:pgSz w:w="12240" w:h="20160" w:code="5"/>
      <w:pgMar w:top="720" w:right="720" w:bottom="720" w:left="720" w:header="18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D6DA" w14:textId="77777777" w:rsidR="00BE14E6" w:rsidRDefault="00BE14E6" w:rsidP="00BE14E6">
      <w:pPr>
        <w:spacing w:after="0" w:line="240" w:lineRule="auto"/>
      </w:pPr>
      <w:r>
        <w:separator/>
      </w:r>
    </w:p>
  </w:endnote>
  <w:endnote w:type="continuationSeparator" w:id="0">
    <w:p w14:paraId="55883E85" w14:textId="77777777" w:rsidR="00BE14E6" w:rsidRDefault="00BE14E6" w:rsidP="00BE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8094"/>
    </w:tblGrid>
    <w:tr w:rsidR="007A00A8" w:rsidRPr="00FE2268" w14:paraId="35FA23C4" w14:textId="77777777" w:rsidTr="007A00A8">
      <w:trPr>
        <w:trHeight w:val="363"/>
      </w:trPr>
      <w:tc>
        <w:tcPr>
          <w:tcW w:w="1975" w:type="dxa"/>
        </w:tcPr>
        <w:p w14:paraId="0685DE04" w14:textId="77777777" w:rsidR="007A00A8" w:rsidRDefault="00FE2268" w:rsidP="007A00A8">
          <w:pPr>
            <w:pStyle w:val="Footer"/>
          </w:pPr>
          <w:r>
            <w:rPr>
              <w:noProof/>
            </w:rPr>
            <w:drawing>
              <wp:inline distT="0" distB="0" distL="0" distR="0" wp14:anchorId="075060CC" wp14:editId="319E3506">
                <wp:extent cx="1572614" cy="520065"/>
                <wp:effectExtent l="0" t="0" r="889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01" cy="538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</w:tcPr>
        <w:p w14:paraId="58A301FD" w14:textId="77777777" w:rsidR="008B2C56" w:rsidRPr="00FE2268" w:rsidRDefault="008B2C56" w:rsidP="00F90415">
          <w:pPr>
            <w:pStyle w:val="Footer"/>
            <w:rPr>
              <w:b/>
            </w:rPr>
          </w:pPr>
        </w:p>
        <w:p w14:paraId="00902C24" w14:textId="77777777" w:rsidR="007A00A8" w:rsidRPr="00FE2268" w:rsidRDefault="007A00A8" w:rsidP="00F90415">
          <w:pPr>
            <w:pStyle w:val="Footer"/>
            <w:rPr>
              <w:b/>
            </w:rPr>
          </w:pPr>
          <w:r w:rsidRPr="00FE2268">
            <w:rPr>
              <w:b/>
            </w:rPr>
            <w:t>This s</w:t>
          </w:r>
          <w:r w:rsidR="00F90415" w:rsidRPr="00FE2268">
            <w:rPr>
              <w:b/>
            </w:rPr>
            <w:t xml:space="preserve">ervice is provided by InterMed. </w:t>
          </w:r>
          <w:r w:rsidRPr="00FE2268">
            <w:rPr>
              <w:b/>
            </w:rPr>
            <w:t xml:space="preserve">All minor </w:t>
          </w:r>
          <w:r w:rsidR="00F97A5C" w:rsidRPr="00FE2268">
            <w:rPr>
              <w:b/>
            </w:rPr>
            <w:t xml:space="preserve">work </w:t>
          </w:r>
          <w:r w:rsidRPr="00FE2268">
            <w:rPr>
              <w:b/>
            </w:rPr>
            <w:t xml:space="preserve">injuries should be reported to your supervisor before you leave the worksite. </w:t>
          </w:r>
        </w:p>
      </w:tc>
    </w:tr>
  </w:tbl>
  <w:p w14:paraId="583AE301" w14:textId="77777777" w:rsidR="00A0357B" w:rsidRPr="007A00A8" w:rsidRDefault="00A0357B" w:rsidP="007A0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5D53" w14:textId="77777777" w:rsidR="00BE14E6" w:rsidRDefault="00BE14E6" w:rsidP="00BE14E6">
      <w:pPr>
        <w:spacing w:after="0" w:line="240" w:lineRule="auto"/>
      </w:pPr>
      <w:r>
        <w:separator/>
      </w:r>
    </w:p>
  </w:footnote>
  <w:footnote w:type="continuationSeparator" w:id="0">
    <w:p w14:paraId="790F14CF" w14:textId="77777777" w:rsidR="00BE14E6" w:rsidRDefault="00BE14E6" w:rsidP="00BE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55F7" w14:textId="77777777" w:rsidR="00BE14E6" w:rsidRDefault="00AA6643" w:rsidP="00475B61">
    <w:pPr>
      <w:pStyle w:val="Header"/>
      <w:jc w:val="center"/>
    </w:pPr>
    <w:r>
      <w:rPr>
        <w:noProof/>
      </w:rPr>
      <w:drawing>
        <wp:inline distT="0" distB="0" distL="0" distR="0" wp14:anchorId="222449CF" wp14:editId="65304192">
          <wp:extent cx="6863937" cy="8781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1803" cy="89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F62"/>
    <w:multiLevelType w:val="hybridMultilevel"/>
    <w:tmpl w:val="C35293C0"/>
    <w:lvl w:ilvl="0" w:tplc="C7CED9C8">
      <w:start w:val="1"/>
      <w:numFmt w:val="decimal"/>
      <w:lvlText w:val="%1."/>
      <w:lvlJc w:val="left"/>
      <w:pPr>
        <w:ind w:left="720" w:hanging="360"/>
      </w:pPr>
      <w:rPr>
        <w:b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45AC"/>
    <w:multiLevelType w:val="hybridMultilevel"/>
    <w:tmpl w:val="3CD40250"/>
    <w:lvl w:ilvl="0" w:tplc="B3B601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6"/>
    <w:rsid w:val="001203CA"/>
    <w:rsid w:val="00265D43"/>
    <w:rsid w:val="002C64B3"/>
    <w:rsid w:val="003061EF"/>
    <w:rsid w:val="003B371A"/>
    <w:rsid w:val="004434C8"/>
    <w:rsid w:val="00443D37"/>
    <w:rsid w:val="00475B61"/>
    <w:rsid w:val="005B39B8"/>
    <w:rsid w:val="00676D91"/>
    <w:rsid w:val="006B71CB"/>
    <w:rsid w:val="007A00A8"/>
    <w:rsid w:val="008123D7"/>
    <w:rsid w:val="008B2C56"/>
    <w:rsid w:val="008F76D7"/>
    <w:rsid w:val="009717F4"/>
    <w:rsid w:val="00A0357B"/>
    <w:rsid w:val="00A1170E"/>
    <w:rsid w:val="00A13C1A"/>
    <w:rsid w:val="00AA6643"/>
    <w:rsid w:val="00B170A5"/>
    <w:rsid w:val="00BE14E6"/>
    <w:rsid w:val="00CE1B2C"/>
    <w:rsid w:val="00CF7625"/>
    <w:rsid w:val="00D576A3"/>
    <w:rsid w:val="00E27986"/>
    <w:rsid w:val="00E302E4"/>
    <w:rsid w:val="00F813B9"/>
    <w:rsid w:val="00F90415"/>
    <w:rsid w:val="00F97A5C"/>
    <w:rsid w:val="00FB5F16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7848ED"/>
  <w15:chartTrackingRefBased/>
  <w15:docId w15:val="{73051820-977D-475C-9969-15120123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E6"/>
  </w:style>
  <w:style w:type="paragraph" w:styleId="Footer">
    <w:name w:val="footer"/>
    <w:basedOn w:val="Normal"/>
    <w:link w:val="FooterChar"/>
    <w:uiPriority w:val="99"/>
    <w:unhideWhenUsed/>
    <w:rsid w:val="00BE1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E6"/>
  </w:style>
  <w:style w:type="paragraph" w:styleId="ListParagraph">
    <w:name w:val="List Paragraph"/>
    <w:basedOn w:val="Normal"/>
    <w:uiPriority w:val="34"/>
    <w:qFormat/>
    <w:rsid w:val="00BE14E6"/>
    <w:pPr>
      <w:widowControl w:val="0"/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7A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Dellosa</dc:creator>
  <cp:keywords/>
  <dc:description/>
  <cp:lastModifiedBy>VALARIE BAEZ</cp:lastModifiedBy>
  <cp:revision>2</cp:revision>
  <dcterms:created xsi:type="dcterms:W3CDTF">2020-07-07T20:12:00Z</dcterms:created>
  <dcterms:modified xsi:type="dcterms:W3CDTF">2020-07-07T20:12:00Z</dcterms:modified>
</cp:coreProperties>
</file>